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42" w:rsidRPr="00104150" w:rsidRDefault="003C2B42" w:rsidP="003C2B42">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sidR="006C3376">
        <w:rPr>
          <w:rFonts w:ascii="Arial" w:eastAsia="Arial" w:hAnsi="Arial" w:cs="Arial"/>
          <w:b/>
          <w:spacing w:val="1"/>
          <w:sz w:val="24"/>
          <w:szCs w:val="24"/>
          <w:lang w:val="de-DE"/>
        </w:rPr>
        <w:t>03</w:t>
      </w:r>
    </w:p>
    <w:p w:rsidR="003C2B42" w:rsidRPr="00104150" w:rsidRDefault="003C2B42" w:rsidP="003C2B42">
      <w:pPr>
        <w:spacing w:before="6" w:line="100" w:lineRule="exact"/>
        <w:rPr>
          <w:rFonts w:ascii="Arial" w:hAnsi="Arial" w:cs="Arial"/>
          <w:sz w:val="24"/>
          <w:szCs w:val="24"/>
          <w:lang w:val="de-DE"/>
        </w:rPr>
      </w:pPr>
    </w:p>
    <w:p w:rsidR="003C2B42" w:rsidRPr="00104150" w:rsidRDefault="003C2B42" w:rsidP="003C2B42">
      <w:pPr>
        <w:spacing w:line="220" w:lineRule="exact"/>
        <w:rPr>
          <w:rFonts w:ascii="Arial" w:eastAsia="Arial" w:hAnsi="Arial" w:cs="Arial"/>
          <w:lang w:val="de-DE"/>
        </w:rPr>
      </w:pPr>
      <w:r>
        <w:rPr>
          <w:rFonts w:ascii="Arial" w:eastAsia="Arial" w:hAnsi="Arial" w:cs="Arial"/>
          <w:b/>
          <w:position w:val="-1"/>
          <w:lang w:val="de-DE"/>
        </w:rPr>
        <w:t>K</w:t>
      </w:r>
      <w:r w:rsidRPr="00104150">
        <w:rPr>
          <w:rFonts w:ascii="Arial" w:eastAsia="Arial" w:hAnsi="Arial" w:cs="Arial"/>
          <w:b/>
          <w:position w:val="-1"/>
          <w:lang w:val="de-DE"/>
        </w:rPr>
        <w:t>W</w:t>
      </w:r>
      <w:r w:rsidRPr="00104150">
        <w:rPr>
          <w:rFonts w:ascii="Arial" w:eastAsia="Arial" w:hAnsi="Arial" w:cs="Arial"/>
          <w:b/>
          <w:spacing w:val="-1"/>
          <w:position w:val="-1"/>
          <w:lang w:val="de-DE"/>
        </w:rPr>
        <w:t xml:space="preserve"> </w:t>
      </w:r>
      <w:r w:rsidR="006C3376">
        <w:rPr>
          <w:rFonts w:ascii="Arial" w:eastAsia="Arial" w:hAnsi="Arial" w:cs="Arial"/>
          <w:b/>
          <w:position w:val="-1"/>
          <w:lang w:val="de-DE"/>
        </w:rPr>
        <w:t>21</w:t>
      </w:r>
      <w:r w:rsidRPr="00104150">
        <w:rPr>
          <w:rFonts w:ascii="Arial" w:eastAsia="Arial" w:hAnsi="Arial" w:cs="Arial"/>
          <w:b/>
          <w:position w:val="-1"/>
          <w:lang w:val="de-DE"/>
        </w:rPr>
        <w:t>/</w:t>
      </w:r>
      <w:r w:rsidRPr="00104150">
        <w:rPr>
          <w:rFonts w:ascii="Arial" w:eastAsia="Arial" w:hAnsi="Arial" w:cs="Arial"/>
          <w:b/>
          <w:spacing w:val="2"/>
          <w:position w:val="-1"/>
          <w:lang w:val="de-DE"/>
        </w:rPr>
        <w:t>2</w:t>
      </w:r>
      <w:r w:rsidRPr="00104150">
        <w:rPr>
          <w:rFonts w:ascii="Arial" w:eastAsia="Arial" w:hAnsi="Arial" w:cs="Arial"/>
          <w:b/>
          <w:position w:val="-1"/>
          <w:lang w:val="de-DE"/>
        </w:rPr>
        <w:t>0</w:t>
      </w:r>
      <w:r w:rsidRPr="00104150">
        <w:rPr>
          <w:rFonts w:ascii="Arial" w:eastAsia="Arial" w:hAnsi="Arial" w:cs="Arial"/>
          <w:b/>
          <w:spacing w:val="-1"/>
          <w:position w:val="-1"/>
          <w:lang w:val="de-DE"/>
        </w:rPr>
        <w:t>1</w:t>
      </w:r>
      <w:r>
        <w:rPr>
          <w:rFonts w:ascii="Arial" w:eastAsia="Arial" w:hAnsi="Arial" w:cs="Arial"/>
          <w:b/>
          <w:position w:val="-1"/>
          <w:lang w:val="de-DE"/>
        </w:rPr>
        <w:t>8</w:t>
      </w:r>
    </w:p>
    <w:p w:rsidR="003C2B42" w:rsidRPr="00542F29" w:rsidRDefault="003C2B42" w:rsidP="003C2B42">
      <w:pPr>
        <w:spacing w:before="25"/>
        <w:ind w:right="248"/>
        <w:rPr>
          <w:rFonts w:ascii="Arial" w:eastAsia="Arial" w:hAnsi="Arial" w:cs="Arial"/>
          <w:b/>
          <w:spacing w:val="1"/>
          <w:lang w:val="de-DE"/>
        </w:rPr>
      </w:pPr>
    </w:p>
    <w:p w:rsidR="003C2B42" w:rsidRPr="00571B78" w:rsidRDefault="006C3376" w:rsidP="00571B78">
      <w:pPr>
        <w:spacing w:before="100" w:beforeAutospacing="1" w:after="100" w:afterAutospacing="1"/>
        <w:rPr>
          <w:rFonts w:ascii="Arial" w:eastAsia="Arial" w:hAnsi="Arial" w:cs="Arial"/>
          <w:lang w:val="de-DE"/>
        </w:rPr>
      </w:pPr>
      <w:r>
        <w:rPr>
          <w:rFonts w:ascii="Arial" w:eastAsia="Arial" w:hAnsi="Arial" w:cs="Arial"/>
          <w:noProof/>
          <w:lang w:val="de-DE" w:eastAsia="de-DE"/>
        </w:rPr>
        <w:drawing>
          <wp:inline distT="0" distB="0" distL="0" distR="0" wp14:anchorId="50475CE9" wp14:editId="5CC4386D">
            <wp:extent cx="4457700" cy="2964724"/>
            <wp:effectExtent l="0" t="0" r="0" b="0"/>
            <wp:docPr id="1" name="Grafik 1" descr="M:\Vertrieb\öff\Lieferanten Datenblätter\Tecnotion\Bilder\300 dpi IRONLESS\UC3_UC3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ertrieb\öff\Lieferanten Datenblätter\Tecnotion\Bilder\300 dpi IRONLESS\UC3_UC3In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8921" cy="2965536"/>
                    </a:xfrm>
                    <a:prstGeom prst="rect">
                      <a:avLst/>
                    </a:prstGeom>
                    <a:noFill/>
                    <a:ln>
                      <a:noFill/>
                    </a:ln>
                  </pic:spPr>
                </pic:pic>
              </a:graphicData>
            </a:graphic>
          </wp:inline>
        </w:drawing>
      </w:r>
    </w:p>
    <w:p w:rsidR="00571B78" w:rsidRPr="00571B78" w:rsidRDefault="003E1D9A" w:rsidP="00571B78">
      <w:pPr>
        <w:spacing w:before="100" w:beforeAutospacing="1" w:after="100" w:afterAutospacing="1"/>
        <w:rPr>
          <w:rFonts w:ascii="Arial" w:eastAsia="Arial" w:hAnsi="Arial" w:cs="Arial"/>
          <w:sz w:val="44"/>
          <w:szCs w:val="44"/>
          <w:lang w:val="de-DE"/>
        </w:rPr>
      </w:pPr>
      <w:r>
        <w:rPr>
          <w:rFonts w:ascii="Arial" w:eastAsia="Arial" w:hAnsi="Arial" w:cs="Arial"/>
          <w:sz w:val="44"/>
          <w:szCs w:val="44"/>
          <w:lang w:val="de-DE"/>
        </w:rPr>
        <w:t>L</w:t>
      </w:r>
      <w:r w:rsidR="00571B78" w:rsidRPr="00571B78">
        <w:rPr>
          <w:rFonts w:ascii="Arial" w:eastAsia="Arial" w:hAnsi="Arial" w:cs="Arial"/>
          <w:sz w:val="44"/>
          <w:szCs w:val="44"/>
          <w:lang w:val="de-DE"/>
        </w:rPr>
        <w:t>inearmo</w:t>
      </w:r>
      <w:r w:rsidR="00571B78">
        <w:rPr>
          <w:rFonts w:ascii="Arial" w:eastAsia="Arial" w:hAnsi="Arial" w:cs="Arial"/>
          <w:sz w:val="44"/>
          <w:szCs w:val="44"/>
          <w:lang w:val="de-DE"/>
        </w:rPr>
        <w:t xml:space="preserve">toren für </w:t>
      </w:r>
      <w:r>
        <w:rPr>
          <w:rFonts w:ascii="Arial" w:eastAsia="Arial" w:hAnsi="Arial" w:cs="Arial"/>
          <w:sz w:val="44"/>
          <w:szCs w:val="44"/>
          <w:lang w:val="de-DE"/>
        </w:rPr>
        <w:t>Kleinspannungen</w:t>
      </w:r>
      <w:bookmarkStart w:id="0" w:name="_GoBack"/>
      <w:bookmarkEnd w:id="0"/>
    </w:p>
    <w:p w:rsidR="00571B78" w:rsidRDefault="00571B78" w:rsidP="00571B78">
      <w:pPr>
        <w:spacing w:before="100" w:beforeAutospacing="1" w:after="100" w:afterAutospacing="1"/>
        <w:rPr>
          <w:rFonts w:ascii="Arial" w:eastAsia="Arial" w:hAnsi="Arial" w:cs="Arial"/>
          <w:lang w:val="de-DE"/>
        </w:rPr>
      </w:pPr>
    </w:p>
    <w:p w:rsidR="00571B78" w:rsidRDefault="00571B78" w:rsidP="00571B78">
      <w:pPr>
        <w:spacing w:before="100" w:beforeAutospacing="1" w:after="100" w:afterAutospacing="1"/>
        <w:rPr>
          <w:rFonts w:ascii="Arial" w:eastAsia="Arial" w:hAnsi="Arial" w:cs="Arial"/>
          <w:lang w:val="de-DE"/>
        </w:rPr>
      </w:pPr>
      <w:r w:rsidRPr="00571B78">
        <w:rPr>
          <w:rFonts w:ascii="Arial" w:eastAsia="Arial" w:hAnsi="Arial" w:cs="Arial"/>
          <w:lang w:val="de-DE"/>
        </w:rPr>
        <w:t xml:space="preserve">München, Deutschland, </w:t>
      </w:r>
      <w:r w:rsidR="001C2B7D">
        <w:rPr>
          <w:rFonts w:ascii="Arial" w:eastAsia="Arial" w:hAnsi="Arial" w:cs="Arial"/>
          <w:lang w:val="de-DE"/>
        </w:rPr>
        <w:t>Juni 2018</w:t>
      </w:r>
      <w:r w:rsidR="003E1D9A">
        <w:rPr>
          <w:rFonts w:ascii="Arial" w:eastAsia="Arial" w:hAnsi="Arial" w:cs="Arial"/>
          <w:lang w:val="de-DE"/>
        </w:rPr>
        <w:t xml:space="preserve"> –  Neben Linearm</w:t>
      </w:r>
      <w:r w:rsidRPr="00571B78">
        <w:rPr>
          <w:rFonts w:ascii="Arial" w:eastAsia="Arial" w:hAnsi="Arial" w:cs="Arial"/>
          <w:lang w:val="de-DE"/>
        </w:rPr>
        <w:t xml:space="preserve">otoren für Industrieanwendungen mit 230V AC bzw. 400V AC werden oftmals auch Antriebe für Applikationen </w:t>
      </w:r>
      <w:r w:rsidR="003E1D9A">
        <w:rPr>
          <w:rFonts w:ascii="Arial" w:eastAsia="Arial" w:hAnsi="Arial" w:cs="Arial"/>
          <w:lang w:val="de-DE"/>
        </w:rPr>
        <w:t>im Kleinspannungsbereich unter 60 VD</w:t>
      </w:r>
      <w:r w:rsidRPr="00571B78">
        <w:rPr>
          <w:rFonts w:ascii="Arial" w:eastAsia="Arial" w:hAnsi="Arial" w:cs="Arial"/>
          <w:lang w:val="de-DE"/>
        </w:rPr>
        <w:t xml:space="preserve">C gesucht. Der Linearmotorenspezialist </w:t>
      </w:r>
      <w:proofErr w:type="spellStart"/>
      <w:r w:rsidRPr="00571B78">
        <w:rPr>
          <w:rFonts w:ascii="Arial" w:eastAsia="Arial" w:hAnsi="Arial" w:cs="Arial"/>
          <w:lang w:val="de-DE"/>
        </w:rPr>
        <w:t>Tecnotion</w:t>
      </w:r>
      <w:proofErr w:type="spellEnd"/>
      <w:r w:rsidRPr="00571B78">
        <w:rPr>
          <w:rFonts w:ascii="Arial" w:eastAsia="Arial" w:hAnsi="Arial" w:cs="Arial"/>
          <w:lang w:val="de-DE"/>
        </w:rPr>
        <w:t xml:space="preserve"> bietet hierfür sowohl eisenbehaftete als auch eisenlose Motoren an.      </w:t>
      </w:r>
    </w:p>
    <w:p w:rsidR="00571B78" w:rsidRPr="00571B78" w:rsidRDefault="003E1D9A" w:rsidP="00571B78">
      <w:pPr>
        <w:spacing w:before="100" w:beforeAutospacing="1" w:after="100" w:afterAutospacing="1"/>
        <w:rPr>
          <w:rFonts w:ascii="Arial" w:eastAsia="Arial" w:hAnsi="Arial" w:cs="Arial"/>
          <w:lang w:val="de-DE"/>
        </w:rPr>
      </w:pPr>
      <w:r>
        <w:rPr>
          <w:rFonts w:ascii="Arial" w:eastAsia="Arial" w:hAnsi="Arial" w:cs="Arial"/>
          <w:lang w:val="de-DE"/>
        </w:rPr>
        <w:t>Die eisenbehafteten L</w:t>
      </w:r>
      <w:r w:rsidR="00571B78" w:rsidRPr="00571B78">
        <w:rPr>
          <w:rFonts w:ascii="Arial" w:eastAsia="Arial" w:hAnsi="Arial" w:cs="Arial"/>
          <w:lang w:val="de-DE"/>
        </w:rPr>
        <w:t>inearmotoren</w:t>
      </w:r>
      <w:r>
        <w:rPr>
          <w:rFonts w:ascii="Arial" w:eastAsia="Arial" w:hAnsi="Arial" w:cs="Arial"/>
          <w:lang w:val="de-DE"/>
        </w:rPr>
        <w:t xml:space="preserve"> TM3Z und TM6Z</w:t>
      </w:r>
      <w:r w:rsidR="00571B78" w:rsidRPr="00571B78">
        <w:rPr>
          <w:rFonts w:ascii="Arial" w:eastAsia="Arial" w:hAnsi="Arial" w:cs="Arial"/>
          <w:lang w:val="de-DE"/>
        </w:rPr>
        <w:t xml:space="preserve"> wurden</w:t>
      </w:r>
      <w:r>
        <w:rPr>
          <w:rFonts w:ascii="Arial" w:eastAsia="Arial" w:hAnsi="Arial" w:cs="Arial"/>
          <w:lang w:val="de-DE"/>
        </w:rPr>
        <w:t xml:space="preserve"> speziell für den Einsatz bei 60 </w:t>
      </w:r>
      <w:r w:rsidR="00571B78" w:rsidRPr="00571B78">
        <w:rPr>
          <w:rFonts w:ascii="Arial" w:eastAsia="Arial" w:hAnsi="Arial" w:cs="Arial"/>
          <w:lang w:val="de-DE"/>
        </w:rPr>
        <w:t>V</w:t>
      </w:r>
      <w:r>
        <w:rPr>
          <w:rFonts w:ascii="Arial" w:eastAsia="Arial" w:hAnsi="Arial" w:cs="Arial"/>
          <w:lang w:val="de-DE"/>
        </w:rPr>
        <w:t>D</w:t>
      </w:r>
      <w:r w:rsidR="00571B78" w:rsidRPr="00571B78">
        <w:rPr>
          <w:rFonts w:ascii="Arial" w:eastAsia="Arial" w:hAnsi="Arial" w:cs="Arial"/>
          <w:lang w:val="de-DE"/>
        </w:rPr>
        <w:t xml:space="preserve">C entwickelt: Sie verfügen über eine Spezialwicklung, die </w:t>
      </w:r>
      <w:proofErr w:type="spellStart"/>
      <w:r w:rsidR="00571B78" w:rsidRPr="00571B78">
        <w:rPr>
          <w:rFonts w:ascii="Arial" w:eastAsia="Arial" w:hAnsi="Arial" w:cs="Arial"/>
          <w:lang w:val="de-DE"/>
        </w:rPr>
        <w:t>Verfahrgeschwindigkeiten</w:t>
      </w:r>
      <w:proofErr w:type="spellEnd"/>
      <w:r w:rsidR="00571B78" w:rsidRPr="00571B78">
        <w:rPr>
          <w:rFonts w:ascii="Arial" w:eastAsia="Arial" w:hAnsi="Arial" w:cs="Arial"/>
          <w:lang w:val="de-DE"/>
        </w:rPr>
        <w:t xml:space="preserve"> von bis zu 5,5 m/s erlaubt</w:t>
      </w:r>
      <w:r>
        <w:rPr>
          <w:rFonts w:ascii="Arial" w:eastAsia="Arial" w:hAnsi="Arial" w:cs="Arial"/>
          <w:lang w:val="de-DE"/>
        </w:rPr>
        <w:t>, trotz der geringen Spannung</w:t>
      </w:r>
      <w:r w:rsidR="00571B78" w:rsidRPr="00571B78">
        <w:rPr>
          <w:rFonts w:ascii="Arial" w:eastAsia="Arial" w:hAnsi="Arial" w:cs="Arial"/>
          <w:lang w:val="de-DE"/>
        </w:rPr>
        <w:t xml:space="preserve">. Beide Motoren bauen dabei sehr kompakt, was sie für Applikationen mit wenig zur Verfügung stehendem Bauraum empfiehlt: Die Spuleneinheit des TM3Z  ist nur 93mm lang, die des TM6Z misst 143mm. In der Höhe messen beide Motoren inklusive der Magnetplatte nur 40mm. Die eisenbehafteten Kleinspannungsmotoren weisen außerdem </w:t>
      </w:r>
      <w:r w:rsidR="006C3376" w:rsidRPr="00571B78">
        <w:rPr>
          <w:rFonts w:ascii="Arial" w:eastAsia="Arial" w:hAnsi="Arial" w:cs="Arial"/>
          <w:lang w:val="de-DE"/>
        </w:rPr>
        <w:t>dieselben</w:t>
      </w:r>
      <w:r w:rsidR="00571B78" w:rsidRPr="00571B78">
        <w:rPr>
          <w:rFonts w:ascii="Arial" w:eastAsia="Arial" w:hAnsi="Arial" w:cs="Arial"/>
          <w:lang w:val="de-DE"/>
        </w:rPr>
        <w:t xml:space="preserve"> niedrigen Anziehungskräfte zwischen Spulenteil und Magnetplatte wie die Standardmotoren auf.  </w:t>
      </w:r>
    </w:p>
    <w:p w:rsidR="00571B78" w:rsidRPr="00571B78" w:rsidRDefault="00571B78" w:rsidP="00571B78">
      <w:pPr>
        <w:spacing w:before="100" w:beforeAutospacing="1" w:after="100" w:afterAutospacing="1"/>
        <w:rPr>
          <w:rFonts w:ascii="Arial" w:eastAsia="Arial" w:hAnsi="Arial" w:cs="Arial"/>
          <w:lang w:val="de-DE"/>
        </w:rPr>
      </w:pPr>
      <w:r w:rsidRPr="00571B78">
        <w:rPr>
          <w:rFonts w:ascii="Arial" w:eastAsia="Arial" w:hAnsi="Arial" w:cs="Arial"/>
          <w:lang w:val="de-DE"/>
        </w:rPr>
        <w:t>Die eisenlosen Linearmotoren der UC- und UF-Baur</w:t>
      </w:r>
      <w:r w:rsidR="003E1D9A">
        <w:rPr>
          <w:rFonts w:ascii="Arial" w:eastAsia="Arial" w:hAnsi="Arial" w:cs="Arial"/>
          <w:lang w:val="de-DE"/>
        </w:rPr>
        <w:t>eihe werden standardmäßig mit 60VD</w:t>
      </w:r>
      <w:r w:rsidRPr="00571B78">
        <w:rPr>
          <w:rFonts w:ascii="Arial" w:eastAsia="Arial" w:hAnsi="Arial" w:cs="Arial"/>
          <w:lang w:val="de-DE"/>
        </w:rPr>
        <w:t xml:space="preserve">C betrieben. Insgesamt sind in den beiden Baureihen vier Motoren verfügbar, die Dauerkräfte von 10N-39N und Spitzenkräfte von 36N-85N abdecken. Die Einbaumaße sind dabei mit 51mm, bzw. 53mm Breite und maximalen 16,15mm in der Höhe (bei liegender Montage) denkbar gering. Vorteil der eisenlosen Linearmotoren gegenüber ihren eisenbehafteten Pendants ist das Fehlen von Rastmomenten und die daraus resultierende extreme Positioniergenauigkeit und der sehr gute Gleichlauf. Einsatzmöglichkeiten ergeben sich beispielsweise in der Medizintechnikbranche oder im Bereich Verpackungsmaschinen sowie bei Anwendungen, bei denen auf Grund der Bedienersicherheit mit Kleinspannung gearbeitet werden </w:t>
      </w:r>
      <w:r w:rsidRPr="00571B78">
        <w:rPr>
          <w:rFonts w:ascii="Arial" w:eastAsia="Arial" w:hAnsi="Arial" w:cs="Arial"/>
          <w:lang w:val="de-DE"/>
        </w:rPr>
        <w:lastRenderedPageBreak/>
        <w:t>muss. Auf Grund der einfacheren Normen können durch den Einsatz von Kleinspannungsantrieben auch Kosten bei der Konstruktion, Montage und Inbetriebnahme gespart werden.  </w:t>
      </w:r>
    </w:p>
    <w:p w:rsidR="003C2B42" w:rsidRPr="00644B13" w:rsidRDefault="006C3376" w:rsidP="003C2B42">
      <w:pPr>
        <w:spacing w:before="39" w:line="220" w:lineRule="exact"/>
        <w:ind w:right="229"/>
        <w:jc w:val="both"/>
        <w:rPr>
          <w:rFonts w:ascii="Arial" w:eastAsia="Arial" w:hAnsi="Arial" w:cs="Arial"/>
          <w:spacing w:val="1"/>
          <w:lang w:val="de-DE"/>
        </w:rPr>
      </w:pPr>
      <w:r>
        <w:rPr>
          <w:rFonts w:ascii="Arial" w:eastAsia="Arial" w:hAnsi="Arial" w:cs="Arial"/>
          <w:spacing w:val="1"/>
          <w:lang w:val="de-DE"/>
        </w:rPr>
        <w:t>D</w:t>
      </w:r>
      <w:r w:rsidRPr="00644B13">
        <w:rPr>
          <w:rFonts w:ascii="Arial" w:eastAsia="Arial" w:hAnsi="Arial" w:cs="Arial"/>
          <w:spacing w:val="1"/>
          <w:lang w:val="de-DE"/>
        </w:rPr>
        <w:t>ie Fa. MACCON</w:t>
      </w:r>
      <w:r>
        <w:rPr>
          <w:rFonts w:ascii="Arial" w:eastAsia="Arial" w:hAnsi="Arial" w:cs="Arial"/>
          <w:spacing w:val="1"/>
          <w:lang w:val="de-DE"/>
        </w:rPr>
        <w:t xml:space="preserve"> GmbH ist</w:t>
      </w:r>
      <w:r w:rsidR="003E1D9A">
        <w:rPr>
          <w:rFonts w:ascii="Arial" w:eastAsia="Arial" w:hAnsi="Arial" w:cs="Arial"/>
          <w:spacing w:val="1"/>
          <w:lang w:val="de-DE"/>
        </w:rPr>
        <w:t xml:space="preserve"> ein</w:t>
      </w:r>
      <w:r w:rsidR="003C2B42" w:rsidRPr="00644B13">
        <w:rPr>
          <w:rFonts w:ascii="Arial" w:eastAsia="Arial" w:hAnsi="Arial" w:cs="Arial"/>
          <w:spacing w:val="1"/>
          <w:lang w:val="de-DE"/>
        </w:rPr>
        <w:t xml:space="preserve"> Vertrieb</w:t>
      </w:r>
      <w:r>
        <w:rPr>
          <w:rFonts w:ascii="Arial" w:eastAsia="Arial" w:hAnsi="Arial" w:cs="Arial"/>
          <w:spacing w:val="1"/>
          <w:lang w:val="de-DE"/>
        </w:rPr>
        <w:t>spartner</w:t>
      </w:r>
      <w:r w:rsidR="003C2B42" w:rsidRPr="00644B13">
        <w:rPr>
          <w:rFonts w:ascii="Arial" w:eastAsia="Arial" w:hAnsi="Arial" w:cs="Arial"/>
          <w:spacing w:val="1"/>
          <w:lang w:val="de-DE"/>
        </w:rPr>
        <w:t xml:space="preserve"> von</w:t>
      </w:r>
      <w:r w:rsidR="003C2B42">
        <w:rPr>
          <w:rFonts w:ascii="Arial" w:eastAsia="Arial" w:hAnsi="Arial" w:cs="Arial"/>
          <w:spacing w:val="1"/>
          <w:lang w:val="de-DE"/>
        </w:rPr>
        <w:t xml:space="preserve"> </w:t>
      </w:r>
      <w:proofErr w:type="spellStart"/>
      <w:r>
        <w:rPr>
          <w:rFonts w:ascii="Arial" w:eastAsia="Arial" w:hAnsi="Arial" w:cs="Arial"/>
          <w:spacing w:val="1"/>
          <w:lang w:val="de-DE"/>
        </w:rPr>
        <w:t>Tecnotion</w:t>
      </w:r>
      <w:proofErr w:type="spellEnd"/>
      <w:r w:rsidR="003C2B42" w:rsidRPr="00644B13">
        <w:rPr>
          <w:rFonts w:ascii="Arial" w:eastAsia="Arial" w:hAnsi="Arial" w:cs="Arial"/>
          <w:spacing w:val="1"/>
          <w:lang w:val="de-DE"/>
        </w:rPr>
        <w:t xml:space="preserve"> in Deutschland (www.maccon.de)</w:t>
      </w:r>
    </w:p>
    <w:p w:rsidR="003C2B42" w:rsidRPr="004F66EA" w:rsidRDefault="003C2B42" w:rsidP="003C2B42">
      <w:pPr>
        <w:pStyle w:val="Listenabsatz"/>
        <w:spacing w:before="39" w:line="220" w:lineRule="exact"/>
        <w:ind w:right="229"/>
        <w:jc w:val="both"/>
        <w:rPr>
          <w:rFonts w:ascii="Arial" w:hAnsi="Arial"/>
          <w:lang w:val="de-DE"/>
        </w:rPr>
      </w:pPr>
    </w:p>
    <w:p w:rsidR="003C2B42" w:rsidRPr="0082001B" w:rsidRDefault="003C2B42" w:rsidP="003C2B42">
      <w:pPr>
        <w:spacing w:before="39" w:line="220" w:lineRule="exact"/>
        <w:ind w:right="229"/>
        <w:jc w:val="both"/>
        <w:rPr>
          <w:rFonts w:ascii="Arial" w:eastAsia="Arial" w:hAnsi="Arial" w:cs="Arial"/>
          <w:lang w:val="de-DE"/>
        </w:rPr>
      </w:pPr>
      <w:r>
        <w:rPr>
          <w:rFonts w:ascii="Arial" w:eastAsia="Arial" w:hAnsi="Arial" w:cs="Arial"/>
          <w:lang w:val="de-DE"/>
        </w:rPr>
        <w:t>Die</w:t>
      </w:r>
      <w:r w:rsidRPr="00635B84">
        <w:rPr>
          <w:rFonts w:ascii="Arial" w:eastAsia="Arial" w:hAnsi="Arial" w:cs="Arial"/>
          <w:spacing w:val="3"/>
          <w:lang w:val="de-DE"/>
        </w:rPr>
        <w:t xml:space="preserve"> </w:t>
      </w:r>
      <w:r w:rsidRPr="00635B84">
        <w:rPr>
          <w:rFonts w:ascii="Arial" w:eastAsia="Arial" w:hAnsi="Arial" w:cs="Arial"/>
          <w:lang w:val="de-DE"/>
        </w:rPr>
        <w:t>a</w:t>
      </w:r>
      <w:r w:rsidRPr="00635B84">
        <w:rPr>
          <w:rFonts w:ascii="Arial" w:eastAsia="Arial" w:hAnsi="Arial" w:cs="Arial"/>
          <w:spacing w:val="-1"/>
          <w:lang w:val="de-DE"/>
        </w:rPr>
        <w:t>k</w:t>
      </w:r>
      <w:r w:rsidRPr="00635B84">
        <w:rPr>
          <w:rFonts w:ascii="Arial" w:eastAsia="Arial" w:hAnsi="Arial" w:cs="Arial"/>
          <w:spacing w:val="1"/>
          <w:lang w:val="de-DE"/>
        </w:rPr>
        <w:t>t</w:t>
      </w:r>
      <w:r w:rsidRPr="00635B84">
        <w:rPr>
          <w:rFonts w:ascii="Arial" w:eastAsia="Arial" w:hAnsi="Arial" w:cs="Arial"/>
          <w:lang w:val="de-DE"/>
        </w:rPr>
        <w:t>uel</w:t>
      </w:r>
      <w:r w:rsidRPr="00635B84">
        <w:rPr>
          <w:rFonts w:ascii="Arial" w:eastAsia="Arial" w:hAnsi="Arial" w:cs="Arial"/>
          <w:spacing w:val="1"/>
          <w:lang w:val="de-DE"/>
        </w:rPr>
        <w:t>l</w:t>
      </w:r>
      <w:r w:rsidRPr="00635B84">
        <w:rPr>
          <w:rFonts w:ascii="Arial" w:eastAsia="Arial" w:hAnsi="Arial" w:cs="Arial"/>
          <w:lang w:val="de-DE"/>
        </w:rPr>
        <w:t>e</w:t>
      </w:r>
      <w:r w:rsidRPr="00635B84">
        <w:rPr>
          <w:rFonts w:ascii="Arial" w:eastAsia="Arial" w:hAnsi="Arial" w:cs="Arial"/>
          <w:spacing w:val="54"/>
          <w:lang w:val="de-DE"/>
        </w:rPr>
        <w:t xml:space="preserve"> </w:t>
      </w:r>
      <w:r w:rsidRPr="00635B84">
        <w:rPr>
          <w:rFonts w:ascii="Arial" w:eastAsia="Arial" w:hAnsi="Arial" w:cs="Arial"/>
          <w:spacing w:val="-1"/>
          <w:lang w:val="de-DE"/>
        </w:rPr>
        <w:t>P</w:t>
      </w:r>
      <w:r w:rsidRPr="00635B84">
        <w:rPr>
          <w:rFonts w:ascii="Arial" w:eastAsia="Arial" w:hAnsi="Arial" w:cs="Arial"/>
          <w:spacing w:val="2"/>
          <w:lang w:val="de-DE"/>
        </w:rPr>
        <w:t>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w:t>
      </w:r>
      <w:r w:rsidRPr="00635B84">
        <w:rPr>
          <w:rFonts w:ascii="Arial" w:eastAsia="Arial" w:hAnsi="Arial" w:cs="Arial"/>
          <w:lang w:val="de-DE"/>
        </w:rPr>
        <w:t>ein</w:t>
      </w:r>
      <w:r w:rsidRPr="00635B84">
        <w:rPr>
          <w:rFonts w:ascii="Arial" w:eastAsia="Arial" w:hAnsi="Arial" w:cs="Arial"/>
          <w:spacing w:val="1"/>
          <w:lang w:val="de-DE"/>
        </w:rPr>
        <w:t>f</w:t>
      </w:r>
      <w:r w:rsidRPr="00635B84">
        <w:rPr>
          <w:rFonts w:ascii="Arial" w:eastAsia="Arial" w:hAnsi="Arial" w:cs="Arial"/>
          <w:lang w:val="de-DE"/>
        </w:rPr>
        <w:t>o</w:t>
      </w:r>
      <w:r w:rsidRPr="00635B84">
        <w:rPr>
          <w:rFonts w:ascii="Arial" w:eastAsia="Arial" w:hAnsi="Arial" w:cs="Arial"/>
          <w:spacing w:val="2"/>
          <w:lang w:val="de-DE"/>
        </w:rPr>
        <w:t>r</w:t>
      </w:r>
      <w:r w:rsidRPr="00635B84">
        <w:rPr>
          <w:rFonts w:ascii="Arial" w:eastAsia="Arial" w:hAnsi="Arial" w:cs="Arial"/>
          <w:lang w:val="de-DE"/>
        </w:rPr>
        <w:t>ma</w:t>
      </w:r>
      <w:r w:rsidRPr="00635B84">
        <w:rPr>
          <w:rFonts w:ascii="Arial" w:eastAsia="Arial" w:hAnsi="Arial" w:cs="Arial"/>
          <w:spacing w:val="1"/>
          <w:lang w:val="de-DE"/>
        </w:rPr>
        <w:t>t</w:t>
      </w:r>
      <w:r w:rsidRPr="00635B84">
        <w:rPr>
          <w:rFonts w:ascii="Arial" w:eastAsia="Arial" w:hAnsi="Arial" w:cs="Arial"/>
          <w:lang w:val="de-DE"/>
        </w:rPr>
        <w:t>ion</w:t>
      </w:r>
      <w:r w:rsidRPr="00635B84">
        <w:rPr>
          <w:rFonts w:ascii="Arial" w:eastAsia="Arial" w:hAnsi="Arial" w:cs="Arial"/>
          <w:spacing w:val="46"/>
          <w:lang w:val="de-DE"/>
        </w:rPr>
        <w:t xml:space="preserve"> </w:t>
      </w:r>
      <w:r w:rsidRPr="00635B84">
        <w:rPr>
          <w:rFonts w:ascii="Arial" w:eastAsia="Arial" w:hAnsi="Arial" w:cs="Arial"/>
          <w:lang w:val="de-DE"/>
        </w:rPr>
        <w:t xml:space="preserve">und das </w:t>
      </w:r>
      <w:r w:rsidRPr="00635B84">
        <w:rPr>
          <w:rFonts w:ascii="Arial" w:eastAsia="Arial" w:hAnsi="Arial" w:cs="Arial"/>
          <w:spacing w:val="3"/>
          <w:lang w:val="de-DE"/>
        </w:rPr>
        <w:t xml:space="preserve"> </w:t>
      </w:r>
      <w:r w:rsidRPr="00635B84">
        <w:rPr>
          <w:rFonts w:ascii="Arial" w:eastAsia="Arial" w:hAnsi="Arial" w:cs="Arial"/>
          <w:spacing w:val="-1"/>
          <w:lang w:val="de-DE"/>
        </w:rPr>
        <w:t>Pr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se</w:t>
      </w:r>
      <w:r w:rsidRPr="00635B84">
        <w:rPr>
          <w:rFonts w:ascii="Arial" w:eastAsia="Arial" w:hAnsi="Arial" w:cs="Arial"/>
          <w:lang w:val="de-DE"/>
        </w:rPr>
        <w:t>bild</w:t>
      </w:r>
      <w:r w:rsidRPr="00635B84">
        <w:rPr>
          <w:rFonts w:ascii="Arial" w:eastAsia="Arial" w:hAnsi="Arial" w:cs="Arial"/>
          <w:spacing w:val="52"/>
          <w:lang w:val="de-DE"/>
        </w:rPr>
        <w:t xml:space="preserve"> </w:t>
      </w:r>
      <w:r>
        <w:rPr>
          <w:rFonts w:ascii="Arial" w:eastAsia="Arial" w:hAnsi="Arial" w:cs="Arial"/>
          <w:lang w:val="de-DE"/>
        </w:rPr>
        <w:t>von</w:t>
      </w:r>
      <w:r w:rsidRPr="00635B84">
        <w:rPr>
          <w:rFonts w:ascii="Arial" w:eastAsia="Arial" w:hAnsi="Arial" w:cs="Arial"/>
          <w:lang w:val="de-DE"/>
        </w:rPr>
        <w:t xml:space="preserve"> </w:t>
      </w:r>
      <w:r w:rsidRPr="00635B84">
        <w:rPr>
          <w:rFonts w:ascii="Arial" w:eastAsia="Arial" w:hAnsi="Arial" w:cs="Arial"/>
          <w:spacing w:val="3"/>
          <w:lang w:val="de-DE"/>
        </w:rPr>
        <w:t xml:space="preserve"> </w:t>
      </w:r>
      <w:r w:rsidRPr="00635B84">
        <w:rPr>
          <w:rFonts w:ascii="Arial" w:eastAsia="Arial" w:hAnsi="Arial" w:cs="Arial"/>
          <w:spacing w:val="7"/>
          <w:lang w:val="de-DE"/>
        </w:rPr>
        <w:t>M</w:t>
      </w:r>
      <w:r w:rsidRPr="00635B84">
        <w:rPr>
          <w:rFonts w:ascii="Arial" w:eastAsia="Arial" w:hAnsi="Arial" w:cs="Arial"/>
          <w:spacing w:val="-7"/>
          <w:lang w:val="de-DE"/>
        </w:rPr>
        <w:t>A</w:t>
      </w:r>
      <w:r w:rsidRPr="00635B84">
        <w:rPr>
          <w:rFonts w:ascii="Arial" w:eastAsia="Arial" w:hAnsi="Arial" w:cs="Arial"/>
          <w:lang w:val="de-DE"/>
        </w:rPr>
        <w:t>CC</w:t>
      </w:r>
      <w:r w:rsidRPr="00635B84">
        <w:rPr>
          <w:rFonts w:ascii="Arial" w:eastAsia="Arial" w:hAnsi="Arial" w:cs="Arial"/>
          <w:spacing w:val="4"/>
          <w:lang w:val="de-DE"/>
        </w:rPr>
        <w:t>O</w:t>
      </w:r>
      <w:r w:rsidRPr="00635B84">
        <w:rPr>
          <w:rFonts w:ascii="Arial" w:eastAsia="Arial" w:hAnsi="Arial" w:cs="Arial"/>
          <w:lang w:val="de-DE"/>
        </w:rPr>
        <w:t xml:space="preserve">N </w:t>
      </w:r>
      <w:r w:rsidRPr="00635B84">
        <w:rPr>
          <w:rFonts w:ascii="Arial" w:eastAsia="Arial" w:hAnsi="Arial" w:cs="Arial"/>
          <w:spacing w:val="1"/>
          <w:lang w:val="de-DE"/>
        </w:rPr>
        <w:t xml:space="preserve"> f</w:t>
      </w:r>
      <w:r w:rsidRPr="00635B84">
        <w:rPr>
          <w:rFonts w:ascii="Arial" w:eastAsia="Arial" w:hAnsi="Arial" w:cs="Arial"/>
          <w:lang w:val="de-DE"/>
        </w:rPr>
        <w:t>in</w:t>
      </w:r>
      <w:r w:rsidRPr="00635B84">
        <w:rPr>
          <w:rFonts w:ascii="Arial" w:eastAsia="Arial" w:hAnsi="Arial" w:cs="Arial"/>
          <w:spacing w:val="1"/>
          <w:lang w:val="de-DE"/>
        </w:rPr>
        <w:t>d</w:t>
      </w:r>
      <w:r w:rsidRPr="00635B84">
        <w:rPr>
          <w:rFonts w:ascii="Arial" w:eastAsia="Arial" w:hAnsi="Arial" w:cs="Arial"/>
          <w:lang w:val="de-DE"/>
        </w:rPr>
        <w:t xml:space="preserve">en </w:t>
      </w:r>
      <w:r w:rsidRPr="00635B84">
        <w:rPr>
          <w:rFonts w:ascii="Arial" w:eastAsia="Arial" w:hAnsi="Arial" w:cs="Arial"/>
          <w:spacing w:val="-1"/>
          <w:lang w:val="de-DE"/>
        </w:rPr>
        <w:t>S</w:t>
      </w:r>
      <w:r w:rsidRPr="00635B84">
        <w:rPr>
          <w:rFonts w:ascii="Arial" w:eastAsia="Arial" w:hAnsi="Arial" w:cs="Arial"/>
          <w:lang w:val="de-DE"/>
        </w:rPr>
        <w:t>ie eben</w:t>
      </w:r>
      <w:r w:rsidRPr="00635B84">
        <w:rPr>
          <w:rFonts w:ascii="Arial" w:eastAsia="Arial" w:hAnsi="Arial" w:cs="Arial"/>
          <w:spacing w:val="1"/>
          <w:lang w:val="de-DE"/>
        </w:rPr>
        <w:t>f</w:t>
      </w:r>
      <w:r w:rsidRPr="00635B84">
        <w:rPr>
          <w:rFonts w:ascii="Arial" w:eastAsia="Arial" w:hAnsi="Arial" w:cs="Arial"/>
          <w:lang w:val="de-DE"/>
        </w:rPr>
        <w:t>al</w:t>
      </w:r>
      <w:r w:rsidRPr="00635B84">
        <w:rPr>
          <w:rFonts w:ascii="Arial" w:eastAsia="Arial" w:hAnsi="Arial" w:cs="Arial"/>
          <w:spacing w:val="-1"/>
          <w:lang w:val="de-DE"/>
        </w:rPr>
        <w:t>l</w:t>
      </w:r>
      <w:r w:rsidRPr="00635B84">
        <w:rPr>
          <w:rFonts w:ascii="Arial" w:eastAsia="Arial" w:hAnsi="Arial" w:cs="Arial"/>
          <w:lang w:val="de-DE"/>
        </w:rPr>
        <w:t>s</w:t>
      </w:r>
      <w:r w:rsidRPr="00635B84">
        <w:rPr>
          <w:rFonts w:ascii="Arial" w:eastAsia="Arial" w:hAnsi="Arial" w:cs="Arial"/>
          <w:spacing w:val="-9"/>
          <w:lang w:val="de-DE"/>
        </w:rPr>
        <w:t xml:space="preserve"> </w:t>
      </w:r>
      <w:r w:rsidRPr="00635B84">
        <w:rPr>
          <w:rFonts w:ascii="Arial" w:eastAsia="Arial" w:hAnsi="Arial" w:cs="Arial"/>
          <w:lang w:val="de-DE"/>
        </w:rPr>
        <w:t>zum</w:t>
      </w:r>
      <w:r w:rsidRPr="00635B84">
        <w:rPr>
          <w:rFonts w:ascii="Arial" w:eastAsia="Arial" w:hAnsi="Arial" w:cs="Arial"/>
          <w:spacing w:val="-4"/>
          <w:lang w:val="de-DE"/>
        </w:rPr>
        <w:t xml:space="preserve"> </w:t>
      </w:r>
      <w:r w:rsidRPr="00635B84">
        <w:rPr>
          <w:rFonts w:ascii="Arial" w:eastAsia="Arial" w:hAnsi="Arial" w:cs="Arial"/>
          <w:lang w:val="de-DE"/>
        </w:rPr>
        <w:t>D</w:t>
      </w:r>
      <w:r w:rsidRPr="00635B84">
        <w:rPr>
          <w:rFonts w:ascii="Arial" w:eastAsia="Arial" w:hAnsi="Arial" w:cs="Arial"/>
          <w:spacing w:val="1"/>
          <w:lang w:val="de-DE"/>
        </w:rPr>
        <w:t>o</w:t>
      </w:r>
      <w:r w:rsidRPr="00635B84">
        <w:rPr>
          <w:rFonts w:ascii="Arial" w:eastAsia="Arial" w:hAnsi="Arial" w:cs="Arial"/>
          <w:spacing w:val="3"/>
          <w:lang w:val="de-DE"/>
        </w:rPr>
        <w:t>w</w:t>
      </w:r>
      <w:r w:rsidRPr="00635B84">
        <w:rPr>
          <w:rFonts w:ascii="Arial" w:eastAsia="Arial" w:hAnsi="Arial" w:cs="Arial"/>
          <w:lang w:val="de-DE"/>
        </w:rPr>
        <w:t>nload</w:t>
      </w:r>
      <w:r w:rsidRPr="00635B84">
        <w:rPr>
          <w:rFonts w:ascii="Arial" w:eastAsia="Arial" w:hAnsi="Arial" w:cs="Arial"/>
          <w:spacing w:val="-7"/>
          <w:lang w:val="de-DE"/>
        </w:rPr>
        <w:t xml:space="preserve"> </w:t>
      </w:r>
      <w:r w:rsidRPr="00635B84">
        <w:rPr>
          <w:rFonts w:ascii="Arial" w:eastAsia="Arial" w:hAnsi="Arial" w:cs="Arial"/>
          <w:lang w:val="de-DE"/>
        </w:rPr>
        <w:t>un</w:t>
      </w:r>
      <w:r w:rsidRPr="00635B84">
        <w:rPr>
          <w:rFonts w:ascii="Arial" w:eastAsia="Arial" w:hAnsi="Arial" w:cs="Arial"/>
          <w:spacing w:val="1"/>
          <w:lang w:val="de-DE"/>
        </w:rPr>
        <w: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w:t>
      </w:r>
      <w:r w:rsidRPr="00635B84">
        <w:rPr>
          <w:rFonts w:ascii="Arial" w:eastAsia="Arial" w:hAnsi="Arial" w:cs="Arial"/>
          <w:spacing w:val="-5"/>
          <w:lang w:val="de-DE"/>
        </w:rPr>
        <w:t xml:space="preserve"> </w:t>
      </w:r>
      <w:r w:rsidRPr="00635B84">
        <w:rPr>
          <w:rFonts w:ascii="Arial" w:eastAsia="Arial" w:hAnsi="Arial" w:cs="Arial"/>
          <w:color w:val="0000FF"/>
          <w:spacing w:val="-52"/>
          <w:lang w:val="de-DE"/>
        </w:rPr>
        <w:t xml:space="preserve"> </w:t>
      </w:r>
      <w:hyperlink r:id="rId8">
        <w:r w:rsidRPr="00635B84">
          <w:rPr>
            <w:rFonts w:ascii="Arial" w:eastAsia="Arial" w:hAnsi="Arial" w:cs="Arial"/>
            <w:spacing w:val="1"/>
            <w:lang w:val="de-DE"/>
          </w:rPr>
          <w:t>ww</w:t>
        </w:r>
        <w:r w:rsidRPr="00635B84">
          <w:rPr>
            <w:rFonts w:ascii="Arial" w:eastAsia="Arial" w:hAnsi="Arial" w:cs="Arial"/>
            <w:spacing w:val="3"/>
            <w:lang w:val="de-DE"/>
          </w:rPr>
          <w:t>w</w:t>
        </w:r>
        <w:r w:rsidRPr="00635B84">
          <w:rPr>
            <w:rFonts w:ascii="Arial" w:eastAsia="Arial" w:hAnsi="Arial" w:cs="Arial"/>
            <w:lang w:val="de-DE"/>
          </w:rPr>
          <w:t>.mac</w:t>
        </w:r>
        <w:r w:rsidRPr="00635B84">
          <w:rPr>
            <w:rFonts w:ascii="Arial" w:eastAsia="Arial" w:hAnsi="Arial" w:cs="Arial"/>
            <w:spacing w:val="-1"/>
            <w:lang w:val="de-DE"/>
          </w:rPr>
          <w:t>c</w:t>
        </w:r>
        <w:r w:rsidRPr="00635B84">
          <w:rPr>
            <w:rFonts w:ascii="Arial" w:eastAsia="Arial" w:hAnsi="Arial" w:cs="Arial"/>
            <w:lang w:val="de-DE"/>
          </w:rPr>
          <w:t>on.de</w:t>
        </w:r>
      </w:hyperlink>
      <w:r w:rsidRPr="0082001B">
        <w:rPr>
          <w:lang w:val="de-DE"/>
        </w:rPr>
        <w:t xml:space="preserve"> </w:t>
      </w:r>
    </w:p>
    <w:p w:rsidR="003C2B42" w:rsidRDefault="003C2B42" w:rsidP="003C2B42">
      <w:pPr>
        <w:spacing w:before="34"/>
        <w:ind w:right="229"/>
        <w:jc w:val="both"/>
        <w:rPr>
          <w:rFonts w:ascii="Arial" w:hAnsi="Arial" w:cs="Arial"/>
          <w:lang w:val="de-DE"/>
        </w:rPr>
      </w:pPr>
    </w:p>
    <w:p w:rsidR="003C2B42" w:rsidRPr="00635B84" w:rsidRDefault="003C2B42" w:rsidP="003C2B42">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rsidR="00666F58" w:rsidRDefault="00666F58" w:rsidP="003C2B42">
      <w:pPr>
        <w:ind w:right="388"/>
        <w:rPr>
          <w:rFonts w:ascii="Arial" w:hAnsi="Arial" w:cs="Arial"/>
          <w:lang w:val="de-DE"/>
        </w:rPr>
      </w:pPr>
    </w:p>
    <w:p w:rsidR="003C2B42" w:rsidRDefault="003C2B42" w:rsidP="003C2B42">
      <w:pPr>
        <w:ind w:right="388"/>
        <w:rPr>
          <w:rFonts w:ascii="Arial" w:eastAsia="Arial" w:hAnsi="Arial" w:cs="Arial"/>
          <w:lang w:val="de-DE"/>
        </w:rPr>
      </w:pPr>
      <w:proofErr w:type="gramStart"/>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proofErr w:type="gramEnd"/>
      <w:r>
        <w:rPr>
          <w:rFonts w:ascii="Arial" w:eastAsia="Arial" w:hAnsi="Arial" w:cs="Arial"/>
          <w:b/>
          <w:spacing w:val="2"/>
          <w:u w:val="thick" w:color="000000"/>
          <w:lang w:val="de-DE"/>
        </w:rPr>
        <w:t xml:space="preserve"> Kontakt MACCON</w:t>
      </w:r>
    </w:p>
    <w:p w:rsidR="003C2B42" w:rsidRDefault="003C2B42" w:rsidP="003C2B42">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p>
    <w:p w:rsidR="003C2B42" w:rsidRDefault="003C2B42" w:rsidP="003C2B42">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rsidR="003C2B42" w:rsidRDefault="003C2B42" w:rsidP="003C2B42">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rsidR="003C2B42" w:rsidRDefault="003C2B42" w:rsidP="003C2B42">
      <w:pPr>
        <w:ind w:right="388"/>
        <w:rPr>
          <w:rFonts w:ascii="Arial" w:eastAsia="Arial" w:hAnsi="Arial" w:cs="Arial"/>
        </w:rPr>
      </w:pPr>
      <w:r>
        <w:rPr>
          <w:noProof/>
          <w:lang w:val="de-DE" w:eastAsia="de-DE"/>
        </w:rPr>
        <w:drawing>
          <wp:anchor distT="0" distB="0" distL="114300" distR="114300" simplePos="0" relativeHeight="251659264" behindDoc="1" locked="0" layoutInCell="1" allowOverlap="1">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anchor>
        </w:drawing>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sidR="003E1D9A">
        <w:rPr>
          <w:rFonts w:ascii="Arial" w:eastAsia="Arial" w:hAnsi="Arial" w:cs="Arial"/>
        </w:rPr>
        <w:t>:</w:t>
      </w:r>
      <w:r w:rsidR="003E1D9A">
        <w:rPr>
          <w:rFonts w:ascii="Arial" w:eastAsia="Arial" w:hAnsi="Arial" w:cs="Arial"/>
        </w:rPr>
        <w:tab/>
      </w:r>
      <w:r w:rsidR="003E1D9A">
        <w:rPr>
          <w:rFonts w:ascii="Arial" w:eastAsia="Arial" w:hAnsi="Arial" w:cs="Arial"/>
        </w:rPr>
        <w:tab/>
      </w:r>
      <w:r w:rsidR="003E1D9A">
        <w:rPr>
          <w:rFonts w:ascii="Arial" w:eastAsia="Arial" w:hAnsi="Arial" w:cs="Arial"/>
        </w:rPr>
        <w:tab/>
      </w:r>
      <w:r w:rsidR="003E1D9A">
        <w:rPr>
          <w:rFonts w:ascii="Arial" w:eastAsia="Arial" w:hAnsi="Arial" w:cs="Arial"/>
        </w:rPr>
        <w:tab/>
        <w:t xml:space="preserve">   </w:t>
      </w:r>
    </w:p>
    <w:p w:rsidR="003C2B42" w:rsidRDefault="003C2B42" w:rsidP="003C2B42">
      <w:pPr>
        <w:spacing w:before="18" w:line="240" w:lineRule="exact"/>
        <w:ind w:right="388"/>
        <w:rPr>
          <w:rFonts w:ascii="Arial" w:hAnsi="Arial" w:cs="Arial"/>
        </w:rPr>
      </w:pPr>
    </w:p>
    <w:p w:rsidR="003C2B42" w:rsidRDefault="003C2B42" w:rsidP="003C2B42">
      <w:pPr>
        <w:spacing w:line="160" w:lineRule="exact"/>
        <w:ind w:right="388"/>
        <w:rPr>
          <w:rFonts w:ascii="Arial" w:eastAsia="Arial" w:hAnsi="Arial" w:cs="Arial"/>
          <w:b/>
          <w:i/>
          <w:spacing w:val="-1"/>
          <w:position w:val="-1"/>
          <w:sz w:val="16"/>
          <w:szCs w:val="16"/>
          <w:u w:val="single" w:color="000000"/>
        </w:rPr>
      </w:pPr>
    </w:p>
    <w:p w:rsidR="003C2B42" w:rsidRDefault="003C2B42" w:rsidP="003C2B42">
      <w:pPr>
        <w:spacing w:line="160" w:lineRule="exact"/>
        <w:ind w:right="388"/>
        <w:rPr>
          <w:rFonts w:ascii="Arial" w:eastAsia="Arial" w:hAnsi="Arial" w:cs="Arial"/>
          <w:b/>
          <w:i/>
          <w:spacing w:val="-1"/>
          <w:position w:val="-1"/>
          <w:sz w:val="16"/>
          <w:szCs w:val="16"/>
          <w:u w:val="single" w:color="000000"/>
        </w:rPr>
      </w:pPr>
    </w:p>
    <w:p w:rsidR="003C2B42" w:rsidRDefault="003C2B42" w:rsidP="003C2B42">
      <w:pPr>
        <w:spacing w:line="160" w:lineRule="exact"/>
        <w:ind w:right="388"/>
        <w:rPr>
          <w:rFonts w:ascii="Arial" w:eastAsia="Arial" w:hAnsi="Arial" w:cs="Arial"/>
          <w:b/>
          <w:i/>
          <w:spacing w:val="-1"/>
          <w:position w:val="-1"/>
          <w:sz w:val="16"/>
          <w:szCs w:val="16"/>
          <w:u w:val="single" w:color="000000"/>
        </w:rPr>
      </w:pPr>
    </w:p>
    <w:p w:rsidR="003C2B42" w:rsidRDefault="003C2B42" w:rsidP="003C2B42">
      <w:pPr>
        <w:spacing w:line="160" w:lineRule="exact"/>
        <w:ind w:right="388"/>
        <w:rPr>
          <w:rFonts w:ascii="Arial" w:eastAsia="Arial" w:hAnsi="Arial" w:cs="Arial"/>
          <w:sz w:val="16"/>
          <w:szCs w:val="16"/>
        </w:rPr>
      </w:pPr>
      <w:proofErr w:type="spellStart"/>
      <w:r>
        <w:rPr>
          <w:rFonts w:ascii="Arial" w:eastAsia="Arial" w:hAnsi="Arial" w:cs="Arial"/>
          <w:b/>
          <w:i/>
          <w:spacing w:val="-1"/>
          <w:position w:val="-1"/>
          <w:sz w:val="16"/>
          <w:szCs w:val="16"/>
          <w:u w:val="single" w:color="000000"/>
        </w:rPr>
        <w:t>Über</w:t>
      </w:r>
      <w:proofErr w:type="spellEnd"/>
      <w:r>
        <w:rPr>
          <w:rFonts w:ascii="Arial" w:eastAsia="Arial" w:hAnsi="Arial" w:cs="Arial"/>
          <w:b/>
          <w:i/>
          <w:spacing w:val="-2"/>
          <w:position w:val="-1"/>
          <w:sz w:val="16"/>
          <w:szCs w:val="16"/>
          <w:u w:val="single" w:color="000000"/>
        </w:rPr>
        <w:t xml:space="preserve"> M</w:t>
      </w:r>
      <w:r>
        <w:rPr>
          <w:rFonts w:ascii="Arial" w:eastAsia="Arial" w:hAnsi="Arial" w:cs="Arial"/>
          <w:b/>
          <w:i/>
          <w:spacing w:val="-1"/>
          <w:position w:val="-1"/>
          <w:sz w:val="16"/>
          <w:szCs w:val="16"/>
          <w:u w:val="single" w:color="000000"/>
        </w:rPr>
        <w:t>ACC</w:t>
      </w:r>
      <w:r>
        <w:rPr>
          <w:rFonts w:ascii="Arial" w:eastAsia="Arial" w:hAnsi="Arial" w:cs="Arial"/>
          <w:b/>
          <w:i/>
          <w:position w:val="-1"/>
          <w:sz w:val="16"/>
          <w:szCs w:val="16"/>
          <w:u w:val="single" w:color="000000"/>
        </w:rPr>
        <w:t>ON:</w:t>
      </w:r>
    </w:p>
    <w:p w:rsidR="003C2B42" w:rsidRDefault="003C2B42" w:rsidP="003C2B42">
      <w:pPr>
        <w:spacing w:line="160" w:lineRule="exact"/>
        <w:ind w:right="388"/>
        <w:rPr>
          <w:rFonts w:ascii="Arial" w:eastAsia="Arial" w:hAnsi="Arial" w:cs="Arial"/>
          <w:sz w:val="16"/>
          <w:szCs w:val="16"/>
        </w:rPr>
      </w:pPr>
    </w:p>
    <w:p w:rsidR="003C2B42" w:rsidRPr="004D0B47" w:rsidRDefault="003C2B42" w:rsidP="003C2B42">
      <w:pPr>
        <w:spacing w:line="160" w:lineRule="exact"/>
        <w:ind w:right="388"/>
        <w:rPr>
          <w:rFonts w:ascii="Arial" w:eastAsia="Arial" w:hAnsi="Arial" w:cs="Arial"/>
          <w:sz w:val="16"/>
          <w:szCs w:val="16"/>
          <w:lang w:val="de-DE"/>
        </w:rPr>
      </w:pPr>
      <w:r>
        <w:rPr>
          <w:rFonts w:ascii="Arial" w:eastAsia="Arial" w:hAnsi="Arial" w:cs="Arial"/>
          <w:i/>
          <w:spacing w:val="-1"/>
          <w:sz w:val="16"/>
          <w:szCs w:val="16"/>
          <w:lang w:val="de-DE"/>
        </w:rPr>
        <w:t xml:space="preserve">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w:t>
      </w:r>
      <w:proofErr w:type="spellStart"/>
      <w:r>
        <w:rPr>
          <w:rFonts w:ascii="Arial" w:eastAsia="Arial" w:hAnsi="Arial" w:cs="Arial"/>
          <w:i/>
          <w:spacing w:val="-1"/>
          <w:sz w:val="16"/>
          <w:szCs w:val="16"/>
          <w:lang w:val="de-DE"/>
        </w:rPr>
        <w:t>to</w:t>
      </w:r>
      <w:proofErr w:type="spellEnd"/>
      <w:r>
        <w:rPr>
          <w:rFonts w:ascii="Arial" w:eastAsia="Arial" w:hAnsi="Arial" w:cs="Arial"/>
          <w:i/>
          <w:spacing w:val="-1"/>
          <w:sz w:val="16"/>
          <w:szCs w:val="16"/>
          <w:lang w:val="de-DE"/>
        </w:rPr>
        <w:t xml:space="preserve"> Engineer“-Ebene, um die technisch und wirtschaftlich beste Lösung für jede neue Antriebsaufgabe zu realisieren.</w:t>
      </w:r>
    </w:p>
    <w:p w:rsidR="00EA712B" w:rsidRPr="003C2B42" w:rsidRDefault="00EA712B" w:rsidP="003C2B42">
      <w:pPr>
        <w:rPr>
          <w:rFonts w:eastAsia="Arial"/>
          <w:szCs w:val="16"/>
          <w:lang w:val="de-DE"/>
        </w:rPr>
      </w:pPr>
    </w:p>
    <w:sectPr w:rsidR="00EA712B" w:rsidRPr="003C2B42" w:rsidSect="00EA712B">
      <w:headerReference w:type="default" r:id="rId10"/>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4B" w:rsidRDefault="0066184B">
      <w:r>
        <w:separator/>
      </w:r>
    </w:p>
  </w:endnote>
  <w:endnote w:type="continuationSeparator" w:id="0">
    <w:p w:rsidR="0066184B" w:rsidRDefault="006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4B" w:rsidRDefault="0066184B">
      <w:r>
        <w:separator/>
      </w:r>
    </w:p>
  </w:footnote>
  <w:footnote w:type="continuationSeparator" w:id="0">
    <w:p w:rsidR="0066184B" w:rsidRDefault="0066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4B" w:rsidRDefault="0066184B">
    <w:pPr>
      <w:pStyle w:val="Kopfzeile"/>
    </w:pPr>
    <w:r>
      <w:rPr>
        <w:noProof/>
        <w:lang w:val="de-DE" w:eastAsia="de-DE"/>
      </w:rPr>
      <w:drawing>
        <wp:anchor distT="0" distB="0" distL="114300" distR="114300" simplePos="0" relativeHeight="251659264" behindDoc="1" locked="0" layoutInCell="1" allowOverlap="1">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457C"/>
    <w:rsid w:val="000755F0"/>
    <w:rsid w:val="00077F85"/>
    <w:rsid w:val="00096A43"/>
    <w:rsid w:val="000D1379"/>
    <w:rsid w:val="000D29B4"/>
    <w:rsid w:val="00100720"/>
    <w:rsid w:val="0014425B"/>
    <w:rsid w:val="001713E4"/>
    <w:rsid w:val="001755C7"/>
    <w:rsid w:val="00190628"/>
    <w:rsid w:val="001B4357"/>
    <w:rsid w:val="001C2B7D"/>
    <w:rsid w:val="001F5E49"/>
    <w:rsid w:val="00204F55"/>
    <w:rsid w:val="00231713"/>
    <w:rsid w:val="00241A9F"/>
    <w:rsid w:val="00243337"/>
    <w:rsid w:val="002B73B7"/>
    <w:rsid w:val="002E2B51"/>
    <w:rsid w:val="00315B25"/>
    <w:rsid w:val="003228C9"/>
    <w:rsid w:val="0033358D"/>
    <w:rsid w:val="00343E2F"/>
    <w:rsid w:val="00345EC5"/>
    <w:rsid w:val="00350C6C"/>
    <w:rsid w:val="00363798"/>
    <w:rsid w:val="003811EA"/>
    <w:rsid w:val="003824CB"/>
    <w:rsid w:val="00383985"/>
    <w:rsid w:val="003A5285"/>
    <w:rsid w:val="003B4EF1"/>
    <w:rsid w:val="003C2B42"/>
    <w:rsid w:val="003D6465"/>
    <w:rsid w:val="003E1D9A"/>
    <w:rsid w:val="003E402E"/>
    <w:rsid w:val="003F2CD6"/>
    <w:rsid w:val="00427036"/>
    <w:rsid w:val="00431FFF"/>
    <w:rsid w:val="00454FC4"/>
    <w:rsid w:val="0045723C"/>
    <w:rsid w:val="00471A1B"/>
    <w:rsid w:val="00485D37"/>
    <w:rsid w:val="0049109F"/>
    <w:rsid w:val="004A5D9A"/>
    <w:rsid w:val="004D0B47"/>
    <w:rsid w:val="004F1EB9"/>
    <w:rsid w:val="004F66EA"/>
    <w:rsid w:val="00517275"/>
    <w:rsid w:val="005272EE"/>
    <w:rsid w:val="00542F29"/>
    <w:rsid w:val="0056096F"/>
    <w:rsid w:val="00571B78"/>
    <w:rsid w:val="00572CC0"/>
    <w:rsid w:val="00597077"/>
    <w:rsid w:val="005A605B"/>
    <w:rsid w:val="005D7F5D"/>
    <w:rsid w:val="005E467B"/>
    <w:rsid w:val="005F1ACB"/>
    <w:rsid w:val="006112E8"/>
    <w:rsid w:val="006123FF"/>
    <w:rsid w:val="0064352A"/>
    <w:rsid w:val="00644B13"/>
    <w:rsid w:val="0066100B"/>
    <w:rsid w:val="0066184B"/>
    <w:rsid w:val="00666F58"/>
    <w:rsid w:val="006A1DB4"/>
    <w:rsid w:val="006A320A"/>
    <w:rsid w:val="006B090D"/>
    <w:rsid w:val="006C25BE"/>
    <w:rsid w:val="006C3376"/>
    <w:rsid w:val="0072576D"/>
    <w:rsid w:val="00770936"/>
    <w:rsid w:val="007A7D4B"/>
    <w:rsid w:val="007C35E9"/>
    <w:rsid w:val="007C52EA"/>
    <w:rsid w:val="007D301D"/>
    <w:rsid w:val="007E44C2"/>
    <w:rsid w:val="007E54B0"/>
    <w:rsid w:val="007F5AE3"/>
    <w:rsid w:val="00802739"/>
    <w:rsid w:val="0082001B"/>
    <w:rsid w:val="00834306"/>
    <w:rsid w:val="00881AE0"/>
    <w:rsid w:val="00884D03"/>
    <w:rsid w:val="00891DB4"/>
    <w:rsid w:val="008C7394"/>
    <w:rsid w:val="008F3526"/>
    <w:rsid w:val="00901D42"/>
    <w:rsid w:val="00902FC3"/>
    <w:rsid w:val="009127A9"/>
    <w:rsid w:val="00915638"/>
    <w:rsid w:val="009461D5"/>
    <w:rsid w:val="0096639A"/>
    <w:rsid w:val="00977B21"/>
    <w:rsid w:val="009B401F"/>
    <w:rsid w:val="009E39A3"/>
    <w:rsid w:val="00A16E97"/>
    <w:rsid w:val="00A33DB6"/>
    <w:rsid w:val="00A3457C"/>
    <w:rsid w:val="00A405BB"/>
    <w:rsid w:val="00A60CCF"/>
    <w:rsid w:val="00AA473E"/>
    <w:rsid w:val="00AB0513"/>
    <w:rsid w:val="00AC0B6A"/>
    <w:rsid w:val="00AD1EDE"/>
    <w:rsid w:val="00AE4B3B"/>
    <w:rsid w:val="00AF2734"/>
    <w:rsid w:val="00AF526D"/>
    <w:rsid w:val="00B00DCA"/>
    <w:rsid w:val="00B13491"/>
    <w:rsid w:val="00B16B1C"/>
    <w:rsid w:val="00B17166"/>
    <w:rsid w:val="00B22019"/>
    <w:rsid w:val="00B31ECC"/>
    <w:rsid w:val="00B71DB5"/>
    <w:rsid w:val="00B74DE6"/>
    <w:rsid w:val="00B761DE"/>
    <w:rsid w:val="00B843A4"/>
    <w:rsid w:val="00B926A5"/>
    <w:rsid w:val="00BB4EDF"/>
    <w:rsid w:val="00BF0940"/>
    <w:rsid w:val="00BF3848"/>
    <w:rsid w:val="00C03E12"/>
    <w:rsid w:val="00C04F7E"/>
    <w:rsid w:val="00C32796"/>
    <w:rsid w:val="00C43974"/>
    <w:rsid w:val="00C466D3"/>
    <w:rsid w:val="00C77162"/>
    <w:rsid w:val="00CF22A7"/>
    <w:rsid w:val="00D2105E"/>
    <w:rsid w:val="00D575E5"/>
    <w:rsid w:val="00D81217"/>
    <w:rsid w:val="00D86C2E"/>
    <w:rsid w:val="00DC0111"/>
    <w:rsid w:val="00E10054"/>
    <w:rsid w:val="00E17A87"/>
    <w:rsid w:val="00E279F3"/>
    <w:rsid w:val="00E31DD7"/>
    <w:rsid w:val="00E36104"/>
    <w:rsid w:val="00E752FA"/>
    <w:rsid w:val="00EA712B"/>
    <w:rsid w:val="00EF0293"/>
    <w:rsid w:val="00F05B34"/>
    <w:rsid w:val="00F11197"/>
    <w:rsid w:val="00F2780B"/>
    <w:rsid w:val="00F35E3D"/>
    <w:rsid w:val="00F50A40"/>
    <w:rsid w:val="00F553E6"/>
    <w:rsid w:val="00F56C59"/>
    <w:rsid w:val="00F66D9F"/>
    <w:rsid w:val="00F86E34"/>
    <w:rsid w:val="00FC4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62770-AA79-430C-AA77-812065B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link w:val="berschrift1Zchn"/>
    <w:uiPriority w:val="9"/>
    <w:qFormat/>
    <w:rsid w:val="00542F2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71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 w:type="paragraph" w:styleId="Sprechblasentext">
    <w:name w:val="Balloon Text"/>
    <w:basedOn w:val="Standard"/>
    <w:link w:val="SprechblasentextZchn"/>
    <w:uiPriority w:val="99"/>
    <w:semiHidden/>
    <w:unhideWhenUsed/>
    <w:rsid w:val="00190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628"/>
    <w:rPr>
      <w:rFonts w:ascii="Tahoma" w:eastAsia="Times New Roman" w:hAnsi="Tahoma" w:cs="Tahoma"/>
      <w:sz w:val="16"/>
      <w:szCs w:val="16"/>
      <w:lang w:val="en-US"/>
    </w:rPr>
  </w:style>
  <w:style w:type="character" w:customStyle="1" w:styleId="berschrift1Zchn">
    <w:name w:val="Überschrift 1 Zchn"/>
    <w:basedOn w:val="Absatz-Standardschriftart"/>
    <w:link w:val="berschrift1"/>
    <w:uiPriority w:val="9"/>
    <w:rsid w:val="00542F2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42F29"/>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571B78"/>
    <w:rPr>
      <w:b/>
      <w:bCs/>
    </w:rPr>
  </w:style>
  <w:style w:type="character" w:customStyle="1" w:styleId="berschrift2Zchn">
    <w:name w:val="Überschrift 2 Zchn"/>
    <w:basedOn w:val="Absatz-Standardschriftart"/>
    <w:link w:val="berschrift2"/>
    <w:uiPriority w:val="9"/>
    <w:semiHidden/>
    <w:rsid w:val="00571B7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7216">
      <w:bodyDiv w:val="1"/>
      <w:marLeft w:val="0"/>
      <w:marRight w:val="0"/>
      <w:marTop w:val="0"/>
      <w:marBottom w:val="0"/>
      <w:divBdr>
        <w:top w:val="none" w:sz="0" w:space="0" w:color="auto"/>
        <w:left w:val="none" w:sz="0" w:space="0" w:color="auto"/>
        <w:bottom w:val="none" w:sz="0" w:space="0" w:color="auto"/>
        <w:right w:val="none" w:sz="0" w:space="0" w:color="auto"/>
      </w:divBdr>
    </w:div>
    <w:div w:id="177164361">
      <w:bodyDiv w:val="1"/>
      <w:marLeft w:val="0"/>
      <w:marRight w:val="0"/>
      <w:marTop w:val="0"/>
      <w:marBottom w:val="0"/>
      <w:divBdr>
        <w:top w:val="none" w:sz="0" w:space="0" w:color="auto"/>
        <w:left w:val="none" w:sz="0" w:space="0" w:color="auto"/>
        <w:bottom w:val="none" w:sz="0" w:space="0" w:color="auto"/>
        <w:right w:val="none" w:sz="0" w:space="0" w:color="auto"/>
      </w:divBdr>
    </w:div>
    <w:div w:id="314459889">
      <w:bodyDiv w:val="1"/>
      <w:marLeft w:val="0"/>
      <w:marRight w:val="0"/>
      <w:marTop w:val="0"/>
      <w:marBottom w:val="0"/>
      <w:divBdr>
        <w:top w:val="none" w:sz="0" w:space="0" w:color="auto"/>
        <w:left w:val="none" w:sz="0" w:space="0" w:color="auto"/>
        <w:bottom w:val="none" w:sz="0" w:space="0" w:color="auto"/>
        <w:right w:val="none" w:sz="0" w:space="0" w:color="auto"/>
      </w:divBdr>
    </w:div>
    <w:div w:id="410004699">
      <w:bodyDiv w:val="1"/>
      <w:marLeft w:val="0"/>
      <w:marRight w:val="0"/>
      <w:marTop w:val="0"/>
      <w:marBottom w:val="0"/>
      <w:divBdr>
        <w:top w:val="none" w:sz="0" w:space="0" w:color="auto"/>
        <w:left w:val="none" w:sz="0" w:space="0" w:color="auto"/>
        <w:bottom w:val="none" w:sz="0" w:space="0" w:color="auto"/>
        <w:right w:val="none" w:sz="0" w:space="0" w:color="auto"/>
      </w:divBdr>
    </w:div>
    <w:div w:id="510948952">
      <w:bodyDiv w:val="1"/>
      <w:marLeft w:val="0"/>
      <w:marRight w:val="0"/>
      <w:marTop w:val="0"/>
      <w:marBottom w:val="0"/>
      <w:divBdr>
        <w:top w:val="none" w:sz="0" w:space="0" w:color="auto"/>
        <w:left w:val="none" w:sz="0" w:space="0" w:color="auto"/>
        <w:bottom w:val="none" w:sz="0" w:space="0" w:color="auto"/>
        <w:right w:val="none" w:sz="0" w:space="0" w:color="auto"/>
      </w:divBdr>
    </w:div>
    <w:div w:id="758334110">
      <w:bodyDiv w:val="1"/>
      <w:marLeft w:val="0"/>
      <w:marRight w:val="0"/>
      <w:marTop w:val="0"/>
      <w:marBottom w:val="0"/>
      <w:divBdr>
        <w:top w:val="none" w:sz="0" w:space="0" w:color="auto"/>
        <w:left w:val="none" w:sz="0" w:space="0" w:color="auto"/>
        <w:bottom w:val="none" w:sz="0" w:space="0" w:color="auto"/>
        <w:right w:val="none" w:sz="0" w:space="0" w:color="auto"/>
      </w:divBdr>
    </w:div>
    <w:div w:id="1045107177">
      <w:bodyDiv w:val="1"/>
      <w:marLeft w:val="0"/>
      <w:marRight w:val="0"/>
      <w:marTop w:val="0"/>
      <w:marBottom w:val="0"/>
      <w:divBdr>
        <w:top w:val="none" w:sz="0" w:space="0" w:color="auto"/>
        <w:left w:val="none" w:sz="0" w:space="0" w:color="auto"/>
        <w:bottom w:val="none" w:sz="0" w:space="0" w:color="auto"/>
        <w:right w:val="none" w:sz="0" w:space="0" w:color="auto"/>
      </w:divBdr>
    </w:div>
    <w:div w:id="10782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co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k.hartmann</dc:creator>
  <cp:lastModifiedBy>Konstantin Hartmann</cp:lastModifiedBy>
  <cp:revision>56</cp:revision>
  <cp:lastPrinted>2017-10-25T15:08:00Z</cp:lastPrinted>
  <dcterms:created xsi:type="dcterms:W3CDTF">2017-10-09T09:21:00Z</dcterms:created>
  <dcterms:modified xsi:type="dcterms:W3CDTF">2018-05-24T12:37:00Z</dcterms:modified>
</cp:coreProperties>
</file>